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DB" w:rsidRDefault="00FF25DB" w:rsidP="00FF25DB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Методы и приёмы формирования смыслового чтения у младших школьников.</w:t>
      </w:r>
    </w:p>
    <w:p w:rsidR="00BB76A6" w:rsidRPr="003E1030" w:rsidRDefault="00BB76A6" w:rsidP="0064798C">
      <w:pPr>
        <w:pStyle w:val="a3"/>
        <w:jc w:val="both"/>
      </w:pPr>
      <w:r>
        <w:rPr>
          <w:sz w:val="32"/>
          <w:szCs w:val="32"/>
        </w:rPr>
        <w:t xml:space="preserve"> </w:t>
      </w:r>
      <w:r w:rsidR="0064798C">
        <w:rPr>
          <w:sz w:val="32"/>
          <w:szCs w:val="32"/>
        </w:rPr>
        <w:tab/>
      </w:r>
      <w:r w:rsidRPr="003E1030">
        <w:t xml:space="preserve">В рамках  методического сопровождения учителей начальных классов Юргинского городского округа </w:t>
      </w:r>
      <w:r w:rsidRPr="00B81CAB">
        <w:rPr>
          <w:b/>
        </w:rPr>
        <w:t>26 марта 2019 года</w:t>
      </w:r>
      <w:r w:rsidRPr="003E1030">
        <w:t xml:space="preserve"> был проведён методический семинар для заместителей директоров и учителей начальных классов на базе МБУ «ИМЦ г. Юрги» по теме: </w:t>
      </w:r>
      <w:r w:rsidRPr="00B81CAB">
        <w:rPr>
          <w:b/>
        </w:rPr>
        <w:t>«Методы и приёмы формирования смыслового чтения у младших школьников на уроках и на занятиях внеурочной деятельности</w:t>
      </w:r>
      <w:r w:rsidR="001B2CF9" w:rsidRPr="00B81CAB">
        <w:rPr>
          <w:b/>
        </w:rPr>
        <w:t>»</w:t>
      </w:r>
      <w:r w:rsidRPr="00B81CAB">
        <w:rPr>
          <w:b/>
        </w:rPr>
        <w:t>.</w:t>
      </w:r>
      <w:r w:rsidRPr="003E1030">
        <w:t xml:space="preserve"> В семинаре приняли участие 28 учителей начальных классов города. Семинар открыла методист О.Д. Головачева, которая обозначила </w:t>
      </w:r>
      <w:r w:rsidR="00A04E12" w:rsidRPr="003E1030">
        <w:t xml:space="preserve">задачи для </w:t>
      </w:r>
      <w:r w:rsidRPr="003E1030">
        <w:t>формирования новых подход</w:t>
      </w:r>
      <w:r w:rsidR="00A04E12" w:rsidRPr="003E1030">
        <w:t xml:space="preserve">ов к обучению смысловому чтению. </w:t>
      </w:r>
    </w:p>
    <w:p w:rsidR="003E1030" w:rsidRDefault="00DA42EB" w:rsidP="0064798C">
      <w:pPr>
        <w:pStyle w:val="a3"/>
        <w:ind w:firstLine="708"/>
        <w:jc w:val="both"/>
      </w:pPr>
      <w:r w:rsidRPr="003E1030">
        <w:t>Федеральный государственный образовательный стандарт НОО</w:t>
      </w:r>
      <w:r w:rsidR="00A04E12" w:rsidRPr="003E1030">
        <w:t>,</w:t>
      </w:r>
      <w:r w:rsidRPr="003E1030">
        <w:t xml:space="preserve"> </w:t>
      </w:r>
      <w:r w:rsidR="00A04E12" w:rsidRPr="003E1030">
        <w:t xml:space="preserve">  предъявляя требования к </w:t>
      </w:r>
      <w:proofErr w:type="spellStart"/>
      <w:r w:rsidR="00A04E12" w:rsidRPr="003E1030">
        <w:t>метапредметных</w:t>
      </w:r>
      <w:proofErr w:type="spellEnd"/>
      <w:r w:rsidR="00A04E12" w:rsidRPr="003E1030">
        <w:t xml:space="preserve"> результатам освоения основной образовательной программы, в качестве обязательного компонента выделяет «овладение навыками смыслового чтения текстов различных стилей и жанров в соответствии с целями и задачами».</w:t>
      </w:r>
      <w:r w:rsidR="003E1030">
        <w:t xml:space="preserve"> </w:t>
      </w:r>
    </w:p>
    <w:p w:rsidR="00FD73D9" w:rsidRPr="003E1030" w:rsidRDefault="00FD73D9" w:rsidP="0064798C">
      <w:pPr>
        <w:pStyle w:val="a3"/>
        <w:ind w:firstLine="708"/>
        <w:jc w:val="both"/>
      </w:pPr>
      <w:r w:rsidRPr="003E1030">
        <w:t>Цель смыслового чтения - максимально точно и полно понять содержание текста, уловить все детали и практически осмыслить извлеченную информацию с помощью анализа текста.</w:t>
      </w:r>
      <w:r w:rsidR="003E1030">
        <w:t xml:space="preserve"> </w:t>
      </w:r>
      <w:r w:rsidRPr="003E1030">
        <w:t xml:space="preserve">Это внимательное </w:t>
      </w:r>
      <w:proofErr w:type="spellStart"/>
      <w:r w:rsidRPr="003E1030">
        <w:t>вчитывание</w:t>
      </w:r>
      <w:proofErr w:type="spellEnd"/>
      <w:r w:rsidRPr="003E1030">
        <w:t xml:space="preserve"> и проникновение в смысл с помощью анализа  текста. Владение навыками смыслового чтения способствует развитию устной речи и - как следствие – письменной речи.</w:t>
      </w:r>
    </w:p>
    <w:p w:rsidR="00A04E12" w:rsidRDefault="001B2CF9" w:rsidP="0064798C">
      <w:pPr>
        <w:pStyle w:val="a3"/>
        <w:jc w:val="both"/>
      </w:pPr>
      <w:r w:rsidRPr="003E1030">
        <w:t xml:space="preserve"> </w:t>
      </w:r>
      <w:r w:rsidR="003E1030">
        <w:tab/>
      </w:r>
      <w:r w:rsidRPr="003E1030">
        <w:t xml:space="preserve">О новых </w:t>
      </w:r>
      <w:r w:rsidR="0064798C">
        <w:t xml:space="preserve">методических </w:t>
      </w:r>
      <w:r w:rsidRPr="003E1030">
        <w:t xml:space="preserve">приёмах формирования смыслового чтения у младших школьников на уроках и на занятиях внеурочной деятельности, о </w:t>
      </w:r>
      <w:r w:rsidR="00A04E12" w:rsidRPr="003E1030">
        <w:t xml:space="preserve">формировании </w:t>
      </w:r>
      <w:proofErr w:type="spellStart"/>
      <w:r w:rsidR="00A04E12" w:rsidRPr="003E1030">
        <w:t>метап</w:t>
      </w:r>
      <w:r w:rsidRPr="003E1030">
        <w:t>редметных</w:t>
      </w:r>
      <w:proofErr w:type="spellEnd"/>
      <w:r w:rsidRPr="003E1030">
        <w:t xml:space="preserve"> результатов на уровне</w:t>
      </w:r>
      <w:r w:rsidR="00A04E12" w:rsidRPr="003E1030">
        <w:t xml:space="preserve"> начального общего образования рассказала </w:t>
      </w:r>
      <w:proofErr w:type="spellStart"/>
      <w:r w:rsidRPr="003E1030">
        <w:t>Лузик</w:t>
      </w:r>
      <w:proofErr w:type="spellEnd"/>
      <w:r w:rsidRPr="003E1030">
        <w:t xml:space="preserve"> Татьяна Павловна, учитель начальных классов</w:t>
      </w:r>
      <w:r w:rsidR="003E1030">
        <w:t xml:space="preserve"> МБОУ «СОШ № 10 г. Юрги»</w:t>
      </w:r>
      <w:r w:rsidRPr="003E1030">
        <w:t xml:space="preserve">, которая принимала участие в работе областного семинара по смысловому чтению.  </w:t>
      </w:r>
      <w:r w:rsidRPr="00B81CAB">
        <w:rPr>
          <w:b/>
        </w:rPr>
        <w:t xml:space="preserve">Практические задания по </w:t>
      </w:r>
      <w:r w:rsidR="00084543" w:rsidRPr="00B81CAB">
        <w:rPr>
          <w:b/>
        </w:rPr>
        <w:t xml:space="preserve"> определению</w:t>
      </w:r>
      <w:r w:rsidR="003E1030" w:rsidRPr="00B81CAB">
        <w:rPr>
          <w:b/>
        </w:rPr>
        <w:t xml:space="preserve"> уровня начитанности и читательской грамотности:</w:t>
      </w:r>
      <w:r w:rsidR="00084543" w:rsidRPr="003E1030">
        <w:t xml:space="preserve"> </w:t>
      </w:r>
      <w:r w:rsidR="003E1030" w:rsidRPr="00B81CAB">
        <w:rPr>
          <w:b/>
        </w:rPr>
        <w:t xml:space="preserve">определение стиля речи, </w:t>
      </w:r>
      <w:r w:rsidR="00084543" w:rsidRPr="00B81CAB">
        <w:rPr>
          <w:b/>
        </w:rPr>
        <w:t xml:space="preserve"> </w:t>
      </w:r>
      <w:r w:rsidR="003E1030" w:rsidRPr="00B81CAB">
        <w:rPr>
          <w:b/>
        </w:rPr>
        <w:t xml:space="preserve">  работа</w:t>
      </w:r>
      <w:r w:rsidR="00084543" w:rsidRPr="00B81CAB">
        <w:rPr>
          <w:b/>
        </w:rPr>
        <w:t xml:space="preserve"> с текстом произведения</w:t>
      </w:r>
      <w:r w:rsidR="003E1030" w:rsidRPr="00B81CAB">
        <w:rPr>
          <w:b/>
        </w:rPr>
        <w:t>, выполнение  заданий к  тексту,</w:t>
      </w:r>
      <w:r w:rsidR="003E1030" w:rsidRPr="003E1030">
        <w:t xml:space="preserve"> </w:t>
      </w:r>
      <w:r w:rsidR="003E1030" w:rsidRPr="00B81CAB">
        <w:rPr>
          <w:b/>
        </w:rPr>
        <w:t>выполнялись</w:t>
      </w:r>
      <w:r w:rsidRPr="00B81CAB">
        <w:rPr>
          <w:b/>
        </w:rPr>
        <w:t xml:space="preserve"> в группах</w:t>
      </w:r>
      <w:r w:rsidR="003E1030" w:rsidRPr="00B81CAB">
        <w:rPr>
          <w:b/>
        </w:rPr>
        <w:t xml:space="preserve"> учителями начальных классов</w:t>
      </w:r>
      <w:r w:rsidRPr="003E1030">
        <w:t>.</w:t>
      </w:r>
      <w:r w:rsidR="003E1030">
        <w:t xml:space="preserve"> Кроме того, Татьяна Павловна поделилась опытом работы о том, как она на своих занятиях способствует развитию умений по развитию ус</w:t>
      </w:r>
      <w:r w:rsidR="00473632">
        <w:t>тной и письменной речи учащихся</w:t>
      </w:r>
      <w:r w:rsidR="003E1030">
        <w:t xml:space="preserve">, </w:t>
      </w:r>
      <w:r w:rsidR="00026FFE">
        <w:t xml:space="preserve">овладению навыками смыслового чтения, </w:t>
      </w:r>
      <w:r w:rsidR="003E1030">
        <w:t>ведению читательских дневников</w:t>
      </w:r>
      <w:r w:rsidR="00473632">
        <w:t>, созданию альбомов и книг младшими школьниками.</w:t>
      </w:r>
    </w:p>
    <w:p w:rsidR="00933AE6" w:rsidRDefault="00933AE6" w:rsidP="0064798C">
      <w:pPr>
        <w:pStyle w:val="a3"/>
        <w:jc w:val="both"/>
      </w:pPr>
      <w:r>
        <w:t>При подведении итогов семинара была проведена рефлексия в форме «квадрата впечатлений»</w:t>
      </w:r>
      <w:r w:rsidR="0064798C">
        <w:t>, результаты которой, говорят о положительных откликах присутствующих педагогов.</w:t>
      </w:r>
    </w:p>
    <w:p w:rsidR="00B81CAB" w:rsidRPr="003E1030" w:rsidRDefault="00B81CAB" w:rsidP="0064798C">
      <w:pPr>
        <w:pStyle w:val="a3"/>
        <w:jc w:val="both"/>
      </w:pPr>
    </w:p>
    <w:p w:rsidR="00FD73D9" w:rsidRPr="00B81CAB" w:rsidRDefault="00FD73D9" w:rsidP="00FD73D9">
      <w:pPr>
        <w:pStyle w:val="a3"/>
        <w:rPr>
          <w:sz w:val="28"/>
          <w:szCs w:val="28"/>
        </w:rPr>
      </w:pPr>
      <w:r w:rsidRPr="00FD73D9">
        <w:rPr>
          <w:sz w:val="32"/>
          <w:szCs w:val="32"/>
        </w:rPr>
        <w:t> </w:t>
      </w:r>
      <w:r w:rsidR="00B81CAB" w:rsidRPr="00B81CAB">
        <w:rPr>
          <w:sz w:val="28"/>
          <w:szCs w:val="28"/>
        </w:rPr>
        <w:t>Методист МБУ ДПО «ИМЦ г. Юрги»: О.Д. Головачева</w:t>
      </w:r>
    </w:p>
    <w:p w:rsidR="00FD73D9" w:rsidRDefault="00FD73D9" w:rsidP="00DA42EB">
      <w:pPr>
        <w:pStyle w:val="a3"/>
        <w:rPr>
          <w:sz w:val="32"/>
          <w:szCs w:val="32"/>
        </w:rPr>
      </w:pPr>
    </w:p>
    <w:p w:rsidR="00FD73D9" w:rsidRPr="009B0E25" w:rsidRDefault="00FD73D9" w:rsidP="00DA42EB">
      <w:pPr>
        <w:pStyle w:val="a3"/>
        <w:rPr>
          <w:sz w:val="32"/>
          <w:szCs w:val="32"/>
        </w:rPr>
      </w:pPr>
    </w:p>
    <w:p w:rsidR="00FD73D9" w:rsidRPr="00FD73D9" w:rsidRDefault="0064798C" w:rsidP="00FD73D9">
      <w:r>
        <w:rPr>
          <w:b/>
          <w:bCs/>
          <w:i/>
          <w:iCs/>
        </w:rPr>
        <w:t xml:space="preserve"> </w:t>
      </w:r>
    </w:p>
    <w:p w:rsidR="00CA10BD" w:rsidRDefault="0064798C" w:rsidP="00CA10BD">
      <w:pPr>
        <w:rPr>
          <w:b/>
          <w:bCs/>
        </w:rPr>
      </w:pPr>
      <w:r>
        <w:rPr>
          <w:b/>
          <w:bCs/>
        </w:rPr>
        <w:lastRenderedPageBreak/>
        <w:t xml:space="preserve"> </w:t>
      </w:r>
      <w:r w:rsidR="00CA10BD">
        <w:rPr>
          <w:b/>
          <w:bCs/>
        </w:rPr>
        <w:t xml:space="preserve">Ромашка </w:t>
      </w:r>
      <w:proofErr w:type="spellStart"/>
      <w:r w:rsidR="00CA10BD">
        <w:rPr>
          <w:b/>
          <w:bCs/>
        </w:rPr>
        <w:t>Блума</w:t>
      </w:r>
      <w:proofErr w:type="spellEnd"/>
      <w:r w:rsidR="00CA10BD">
        <w:rPr>
          <w:b/>
          <w:bCs/>
        </w:rPr>
        <w:t>.</w:t>
      </w:r>
      <w:r w:rsidR="00CA10BD" w:rsidRPr="00CA10BD">
        <w:rPr>
          <w:rFonts w:eastAsia="+mn-ea"/>
          <w:b/>
          <w:bCs/>
          <w:color w:val="000000"/>
          <w:kern w:val="24"/>
          <w:sz w:val="56"/>
          <w:szCs w:val="56"/>
        </w:rPr>
        <w:t xml:space="preserve"> </w:t>
      </w:r>
      <w:r w:rsidR="00CA10BD" w:rsidRPr="00CA10BD">
        <w:rPr>
          <w:b/>
          <w:bCs/>
        </w:rPr>
        <w:t xml:space="preserve">Цель - с помощью 6 вопросов выйти на понимание содержащейся в тексте информации, на осмысление авторской позиции (в художественных и публицистических текстах). </w:t>
      </w:r>
    </w:p>
    <w:p w:rsidR="0017781A" w:rsidRPr="00CA10BD" w:rsidRDefault="0017781A" w:rsidP="00CA10BD">
      <w:pPr>
        <w:rPr>
          <w:b/>
          <w:bCs/>
        </w:rPr>
      </w:pPr>
      <w:r w:rsidRPr="0017781A">
        <w:rPr>
          <w:b/>
          <w:bCs/>
        </w:rPr>
        <w:t xml:space="preserve">Классификация вопросов </w:t>
      </w:r>
      <w:proofErr w:type="spellStart"/>
      <w:r w:rsidRPr="0017781A">
        <w:rPr>
          <w:b/>
          <w:bCs/>
        </w:rPr>
        <w:t>Б.Блума</w:t>
      </w:r>
      <w:proofErr w:type="spellEnd"/>
      <w:r w:rsidRPr="0017781A">
        <w:rPr>
          <w:b/>
          <w:bCs/>
        </w:rPr>
        <w:t>:</w:t>
      </w:r>
      <w:r w:rsidRPr="0017781A">
        <w:rPr>
          <w:rFonts w:eastAsia="+mj-ea"/>
          <w:b/>
          <w:bCs/>
          <w:smallCaps/>
          <w:color w:val="575F6D"/>
          <w:kern w:val="24"/>
          <w:position w:val="1"/>
          <w:sz w:val="72"/>
          <w:szCs w:val="72"/>
        </w:rPr>
        <w:t xml:space="preserve"> </w:t>
      </w:r>
      <w:r w:rsidRPr="0017781A">
        <w:rPr>
          <w:b/>
          <w:bCs/>
        </w:rPr>
        <w:t>Прием «Толстые и тонкие вопросы»</w:t>
      </w:r>
    </w:p>
    <w:p w:rsidR="00DC31C5" w:rsidRDefault="00DC31C5"/>
    <w:sectPr w:rsidR="00DC31C5" w:rsidSect="00871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42EB"/>
    <w:rsid w:val="00026FFE"/>
    <w:rsid w:val="00084543"/>
    <w:rsid w:val="0017781A"/>
    <w:rsid w:val="001B2CF9"/>
    <w:rsid w:val="003A72E7"/>
    <w:rsid w:val="003E1030"/>
    <w:rsid w:val="00473632"/>
    <w:rsid w:val="0064798C"/>
    <w:rsid w:val="00871AD4"/>
    <w:rsid w:val="00933AE6"/>
    <w:rsid w:val="00A04E12"/>
    <w:rsid w:val="00B81CAB"/>
    <w:rsid w:val="00BB76A6"/>
    <w:rsid w:val="00CA10BD"/>
    <w:rsid w:val="00DA42EB"/>
    <w:rsid w:val="00DC31C5"/>
    <w:rsid w:val="00FD73D9"/>
    <w:rsid w:val="00FF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4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12</cp:revision>
  <dcterms:created xsi:type="dcterms:W3CDTF">2019-03-26T08:20:00Z</dcterms:created>
  <dcterms:modified xsi:type="dcterms:W3CDTF">2019-03-28T06:45:00Z</dcterms:modified>
</cp:coreProperties>
</file>